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center"/>
        <w:textAlignment w:val="auto"/>
        <w:rPr>
          <w:rFonts w:hint="eastAsia" w:ascii="微软雅黑" w:hAnsi="微软雅黑" w:eastAsia="微软雅黑" w:cs="微软雅黑"/>
          <w:b/>
          <w:bCs/>
          <w:color w:val="00B050"/>
          <w:sz w:val="32"/>
          <w:szCs w:val="32"/>
        </w:rPr>
      </w:pPr>
      <w:r>
        <w:rPr>
          <w:rFonts w:hint="eastAsia" w:ascii="微软雅黑" w:hAnsi="微软雅黑" w:eastAsia="微软雅黑" w:cs="微软雅黑"/>
          <w:b/>
          <w:bCs/>
          <w:color w:val="00B050"/>
          <w:sz w:val="32"/>
          <w:szCs w:val="32"/>
        </w:rPr>
        <w:drawing>
          <wp:anchor distT="0" distB="0" distL="114300" distR="114300" simplePos="0" relativeHeight="251659264" behindDoc="0" locked="0" layoutInCell="1" allowOverlap="1">
            <wp:simplePos x="0" y="0"/>
            <wp:positionH relativeFrom="page">
              <wp:posOffset>12407900</wp:posOffset>
            </wp:positionH>
            <wp:positionV relativeFrom="topMargin">
              <wp:posOffset>10401300</wp:posOffset>
            </wp:positionV>
            <wp:extent cx="482600" cy="431800"/>
            <wp:effectExtent l="0" t="0" r="5080" b="1016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482600" cy="431800"/>
                    </a:xfrm>
                    <a:prstGeom prst="rect">
                      <a:avLst/>
                    </a:prstGeom>
                  </pic:spPr>
                </pic:pic>
              </a:graphicData>
            </a:graphic>
          </wp:anchor>
        </w:drawing>
      </w:r>
      <w:r>
        <w:rPr>
          <w:rFonts w:hint="eastAsia" w:ascii="微软雅黑" w:hAnsi="微软雅黑" w:eastAsia="微软雅黑" w:cs="微软雅黑"/>
          <w:b/>
          <w:bCs/>
          <w:color w:val="00B050"/>
          <w:sz w:val="32"/>
          <w:szCs w:val="32"/>
        </w:rPr>
        <w:t>专题0</w:t>
      </w:r>
      <w:r>
        <w:rPr>
          <w:rFonts w:hint="eastAsia" w:ascii="微软雅黑" w:hAnsi="微软雅黑" w:eastAsia="微软雅黑" w:cs="微软雅黑"/>
          <w:b/>
          <w:bCs/>
          <w:color w:val="00B050"/>
          <w:sz w:val="32"/>
          <w:szCs w:val="32"/>
          <w:lang w:val="en-US" w:eastAsia="zh-CN"/>
        </w:rPr>
        <w:t>6</w:t>
      </w:r>
      <w:r>
        <w:rPr>
          <w:rFonts w:hint="eastAsia" w:ascii="微软雅黑" w:hAnsi="微软雅黑" w:eastAsia="微软雅黑" w:cs="微软雅黑"/>
          <w:b/>
          <w:bCs/>
          <w:color w:val="00B050"/>
          <w:sz w:val="32"/>
          <w:szCs w:val="32"/>
        </w:rPr>
        <w:t xml:space="preserve"> </w:t>
      </w:r>
      <w:r>
        <w:rPr>
          <w:rFonts w:hint="eastAsia" w:ascii="微软雅黑" w:hAnsi="微软雅黑" w:eastAsia="微软雅黑" w:cs="微软雅黑"/>
          <w:b/>
          <w:bCs/>
          <w:color w:val="00B050"/>
          <w:sz w:val="32"/>
          <w:szCs w:val="32"/>
          <w:lang w:eastAsia="zh-CN"/>
        </w:rPr>
        <w:t>海鲜陆养</w:t>
      </w:r>
    </w:p>
    <w:p>
      <w:pPr>
        <w:jc w:val="both"/>
        <w:rPr>
          <w:rFonts w:hint="eastAsia" w:ascii="Times New Roman" w:hAnsi="Times New Roman" w:eastAsia="黑体" w:cs="Times New Roman"/>
          <w:color w:val="0000FF"/>
          <w:sz w:val="28"/>
          <w:szCs w:val="28"/>
          <w:lang w:val="en-US" w:eastAsia="zh-CN"/>
        </w:rPr>
      </w:pPr>
      <w:r>
        <w:rPr>
          <w:rFonts w:hint="eastAsia" w:ascii="Times New Roman" w:hAnsi="Times New Roman" w:eastAsia="黑体" w:cs="Times New Roman"/>
          <w:color w:val="0000FF"/>
          <w:sz w:val="28"/>
          <w:szCs w:val="28"/>
          <w:lang w:val="en-US" w:eastAsia="zh-CN"/>
        </w:rPr>
        <w:t>【热点背景】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多少人因为日本排放核污染水，担心失去了“海鲜自由”。谁承想，在新疆的大漠戈壁、盐碱湖泊，竟然养出了几千吨生猛海鲜，着实令人震惊。借用董宇辉的口吻，“新疆海鲜”的丰收盛况应该是：你背单词时，赛里木湖的高白鲑，正跃出水面；你算数学时，塔克拉玛干的螃蟹，正肉质鲜美；你晚自习时，阿拉尔天鹅湖中的南美白对虾，正雀跃欢腾。当你为自己的味蕾努力奋斗时，那个你从未见过的新疆，那些你从未品味过的海鲜，正一步步向你走来。对此，网友们纷纷感慨“没有核污染”、“国家有智慧”、“新疆要腾飞”，乃至“感谢左宗棠”的梗都层出不穷。</w:t>
      </w:r>
    </w:p>
    <w:p>
      <w:pPr>
        <w:jc w:val="both"/>
        <w:rPr>
          <w:rFonts w:hint="eastAsia" w:ascii="Times New Roman" w:hAnsi="Times New Roman" w:eastAsia="黑体" w:cs="Times New Roman"/>
          <w:color w:val="0000FF"/>
          <w:sz w:val="28"/>
          <w:szCs w:val="28"/>
          <w:lang w:val="en-US" w:eastAsia="zh-CN"/>
        </w:rPr>
      </w:pPr>
      <w:r>
        <w:rPr>
          <w:rFonts w:hint="eastAsia" w:ascii="Times New Roman" w:hAnsi="Times New Roman" w:eastAsia="黑体" w:cs="Times New Roman"/>
          <w:color w:val="0000FF"/>
          <w:sz w:val="28"/>
          <w:szCs w:val="28"/>
          <w:lang w:val="en-US" w:eastAsia="zh-CN"/>
        </w:rPr>
        <w:t>【</w:t>
      </w:r>
      <w:r>
        <w:rPr>
          <w:rFonts w:hint="default" w:ascii="Times New Roman" w:hAnsi="Times New Roman" w:eastAsia="黑体" w:cs="Times New Roman"/>
          <w:color w:val="0000FF"/>
          <w:sz w:val="28"/>
          <w:szCs w:val="28"/>
          <w:lang w:val="en-US" w:eastAsia="zh-CN"/>
        </w:rPr>
        <w:t>热点</w:t>
      </w:r>
      <w:r>
        <w:rPr>
          <w:rFonts w:hint="eastAsia" w:ascii="Times New Roman" w:hAnsi="Times New Roman" w:eastAsia="黑体" w:cs="Times New Roman"/>
          <w:color w:val="0000FF"/>
          <w:sz w:val="28"/>
          <w:szCs w:val="28"/>
          <w:lang w:val="en-US" w:eastAsia="zh-CN"/>
        </w:rPr>
        <w:t>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海鲜陆养”指在陆地营造类似于海洋的生态环境，人工养殖鱼类、虾蟹类、贝类等海产品。营造类似于海洋的生态环境，有多种方法。新疆虽远离海洋，但拥有4600余万亩宜渔水域。特别是高山冰雪融水形成的冷水资源，水质优良，溶氧丰富，适合三文鱼、高白鲑等鱼类生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2、新疆发展海鲜的条件：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①盐碱地广布：从地理变迁的角度看，新疆是古地中海的一部分，盐碱地的水质与海水十分接近。养殖专家先测量出盐碱地养殖池的咸度和碱度，再添加微量元素和益生菌，模拟出海水生态环境。新疆大片的盐碱地将摇身一变成为“养殖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②水环境：三文鱼的生活特性之一就是溯河洄游性，即产卵、孵化和幼鱼阶段均在淡水中完成，生长期会洄游到海水中。三文鱼主要产区的尼勒克县基本没有酷暑，环绕天山的喀什河流淌着天山冰川雪水，水深6米以下的水温常年保持在10℃以下，这为冷水鱼的生长创造了优质的自然条件。新疆天鹅湖的湖水，盐度在10‰左右，pH在8.4左右，钾钙镁含量丰富，非常适合青蟹、南美白对虾以及一些海鱼的生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③污染少：新疆地广人稀、大部分区域远离城市，污染少。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④技术支撑：利用（特有的）盐碱地特质，对水过滤、杀菌、去氯等生产预处理技术，再往水里添加微量元素和益生菌，将盐碱水改良处理成与天然海水相似的“人造海水”，再根据不同海鲜的生长环境进行养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⑤政府扶持：新疆地方政府还从基础建设入手，升级了区域降盐、排盐、淡化等处理能力，并多次修建养殖场地道路、消防水源等设施。这也给盐碱地养殖产业发展起到了推动作用。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3、新疆发展海鲜生产的意义：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（1）生态意义：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保护海洋资源——传统的捕捞方式存在着过度捕捞和资源枯竭的问题。通过在新疆这样的地方进行养殖，可以更好地保护野生海洋资源。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提高土地利用率——新疆利用广袤的土地和天然的盐碱地养殖海鲜，是对土地资源的有效利用。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（2）社会意义：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保障粮食安全——确保了国内海鲜市场的稳定供应。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促进就业——有助于提高中国海鲜产品在国际市场上的声誉，同时帮助国内大部分失业青年和下岗职工实现了再就业的希望和愿望。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（3）经济：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降低运输成本——能够在不适宜海洋养殖的地区实现海产品的生产，降低了运输成本和生产风险。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带动产业发展——带动当地养殖业的发展和经济的增长。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4、“海鲜陆养”模式：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（1）采用“海虾淡养”方式：指的是把海虾放在淡水里养殖，最大的技术难点在于让海虾适应新疆的淡水环境。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第一步的关键是淡化池。这是一个独立的池子，要把这个池子里的水调成接近海水的水环境。虾苗引进来之后，第一时间放在这个池子里进行养殖。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第二步是加水淡化。从虾苗入池第二天开始，每天定时定量往淡化池里加入新疆阿克苏本地的淡水，逐渐把池里水的盐度降下来，让虾苗适应本地的环境。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第三步是换池子。经过七天到十天每天加淡水，让淡化池中的水环境和大塘里的水环境相似以后，就可以把虾苗放进大塘里养殖了。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（2）巧用资源“造海”，将盐碱水变成“人造海水”：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新疆生产建设兵团第三师红旗农场地处帕米尔高原东部，因地势低洼，周边地下盐碱水都往这里汇集，地下水位比较高，而且水质含盐碱量大，pH值普遍在8以上，大量的盐碱水不能够被农业等其他产业再回收利用，对当地土壤、作物生产带来了不利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当地因地制宜，从现有资源找出路，利用现有盐碱水资源优势，探索一条适合农场盐碱水水质养殖的产业发展之路。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5、采取“海鲜陆养”模式的原因：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（1）采取“海鲜陆养”模式，丰富了人们的餐桌，也提供了物美价廉的产品。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（2）采取“海鲜陆养”模式，为解决我国盐碱地的治理难题提供一种可行性方案。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（3）采取“海鲜陆养”模式，提供了一条“致富路”，也带动当地经济发展。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 6、海鲜陆养通用的步骤和考虑因素：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（1）选择养殖品种：首先，您需要选择要养殖的海产品，例如鱼、虾、蟹、贝类等。选择的品种应该与您的地理环境和资源充分匹配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（2）准备养殖环境：根据选择的海产品，您需要在陆地上创建一个模拟海洋生态系统的环境。这可能包括设置水池、池塘、水槽或其他养殖设施。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（3）控制水质：维护适宜的水质是关键。这包括监测水温、氧气含量、pH值和氨氮等参数。水质控制通常需要使用过滤器、空气泵和水处理设备。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（4）提供适宜的饵料：您需要为养殖海产品提供适当的饵料，以满足它们的营养需求。饲料的类型和量会因养殖物种而异。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（5）管理健康和生长：定期监测养殖海产品的健康状况和生长情况。必要时采取适当的预防措施，以防止疾病传播。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（6）维持环境稳定性：海鲜陆养需要维持环境的稳定性，包括光照、水流、温度和盐度等因素，以模拟海洋环境。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（7）水资源管理：确保您有足够的水资源供应，以补充蒸发和水浪费。同时，需要处理和处理废水，以防止对周围环境造成污染。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最重要的是，海鲜陆养需要不断学习和改进，因为它可能涉及到复杂的生态系统和多种因素的相互作用。最好的方法是与养殖专家和当地农业部门合作，获取指导和支持。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7、海鲜陆养的具体方法: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（1）建造海鲜存养池，利用物理吸附、化学调控、生物净化、封闭式水循环等技术，模拟海洋生态环境。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（2）根据不同海产品的生长需求，设置适宜的水温、水质、水深、水流等参数。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（3）引入过滤后的海水或淡水，确保水质清澈、无污染。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（4）根据不同海产品的生长周期，投放适量的幼苗。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（5）通过饲料配制技术，为海产品提供适量的饵料。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（6）运用增氧技术，确保水中的氧气含量充足。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（7）定期检测水质，及时调整环境参数。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（8）定期收获成品海产品，确保产品质量和经济效益。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8、海鲜陆养的前景：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随着中国内陆海鲜养殖技术的不断进步和成熟，内陆地区有望成为中国海鲜供应的重要补充。这将有助于分散供应风险，减少对进口海鲜的依赖，提高中国海鲜产业的可持续性。此外，内陆海鲜养殖还有助于提供更多就业机会，促进地方经济的发展。通过技术创新和产业链的完善，内陆地区将有望在海鲜养殖领域发挥更大的潜力，为中国的海鲜市场注入新的活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中国内陆海鲜养殖的崛起为中国海鲜产业提供了重要的支持，有望帮助中国更好地满足国内消费者对海鲜的需求，同时应对国际海鲜污染带来的挑战。随着技术的不断进步和产业链的完善，内陆地区将在未来发挥更大的作用，为中国海鲜产业的可持续发展做出贡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jc w:val="both"/>
        <w:rPr>
          <w:rFonts w:hint="eastAsia" w:ascii="Times New Roman" w:hAnsi="Times New Roman" w:eastAsia="黑体" w:cs="Times New Roman"/>
          <w:color w:val="0000FF"/>
          <w:sz w:val="28"/>
          <w:szCs w:val="28"/>
          <w:lang w:val="en-US" w:eastAsia="zh-CN"/>
        </w:rPr>
      </w:pPr>
      <w:r>
        <w:rPr>
          <w:rFonts w:hint="eastAsia" w:ascii="Times New Roman" w:hAnsi="Times New Roman" w:eastAsia="黑体" w:cs="Times New Roman"/>
          <w:color w:val="0000FF"/>
          <w:sz w:val="28"/>
          <w:szCs w:val="28"/>
          <w:lang w:val="en-US" w:eastAsia="zh-CN"/>
        </w:rPr>
        <w:t>【</w:t>
      </w:r>
      <w:r>
        <w:rPr>
          <w:rFonts w:hint="default" w:ascii="Times New Roman" w:hAnsi="Times New Roman" w:eastAsia="黑体" w:cs="Times New Roman"/>
          <w:color w:val="0000FF"/>
          <w:sz w:val="28"/>
          <w:szCs w:val="28"/>
          <w:lang w:val="en-US" w:eastAsia="zh-CN"/>
        </w:rPr>
        <w:t>热点</w:t>
      </w:r>
      <w:r>
        <w:rPr>
          <w:rFonts w:hint="eastAsia" w:ascii="Times New Roman" w:hAnsi="Times New Roman" w:eastAsia="黑体" w:cs="Times New Roman"/>
          <w:color w:val="0000FF"/>
          <w:sz w:val="28"/>
          <w:szCs w:val="28"/>
          <w:lang w:val="en-US" w:eastAsia="zh-CN"/>
        </w:rPr>
        <w:t>检测】</w:t>
      </w:r>
    </w:p>
    <w:p>
      <w:pPr>
        <w:shd w:val="clear" w:color="auto" w:fill="FFFFFF"/>
        <w:spacing w:line="360" w:lineRule="auto"/>
        <w:ind w:firstLine="420" w:firstLineChars="200"/>
        <w:jc w:val="left"/>
        <w:textAlignment w:val="center"/>
        <w:rPr>
          <w:rFonts w:hint="eastAsia"/>
        </w:rPr>
      </w:pPr>
      <w:r>
        <w:rPr>
          <w:rFonts w:hint="eastAsia" w:ascii="楷体" w:hAnsi="楷体" w:eastAsia="楷体" w:cs="楷体"/>
        </w:rPr>
        <w:t xml:space="preserve"> </w:t>
      </w:r>
      <w:r>
        <w:rPr>
          <w:rFonts w:hint="eastAsia"/>
        </w:rPr>
        <w:t>1.近日，新疆海鲜大丰收的新闻引发网友热议。关于新疆海鲜丰收的原因，某班同学展开了讨论，下列观点不正确的是（ ）</w:t>
      </w:r>
    </w:p>
    <w:p>
      <w:pPr>
        <w:shd w:val="clear" w:color="auto" w:fill="FFFFFF"/>
        <w:spacing w:line="360" w:lineRule="auto"/>
        <w:ind w:firstLine="420" w:firstLineChars="200"/>
        <w:jc w:val="left"/>
        <w:textAlignment w:val="center"/>
        <w:rPr>
          <w:rFonts w:hint="eastAsia"/>
        </w:rPr>
      </w:pPr>
      <w:r>
        <w:rPr>
          <w:rFonts w:hint="eastAsia"/>
        </w:rPr>
        <w:t>A.新疆地区有大量盐碱地，与海水环境相似</w:t>
      </w:r>
    </w:p>
    <w:p>
      <w:pPr>
        <w:shd w:val="clear" w:color="auto" w:fill="FFFFFF"/>
        <w:spacing w:line="360" w:lineRule="auto"/>
        <w:ind w:firstLine="420" w:firstLineChars="200"/>
        <w:jc w:val="left"/>
        <w:textAlignment w:val="center"/>
        <w:rPr>
          <w:rFonts w:hint="eastAsia"/>
        </w:rPr>
      </w:pPr>
      <w:r>
        <w:rPr>
          <w:rFonts w:hint="eastAsia"/>
        </w:rPr>
        <w:t>B.天山冰川雪水为冷水鱼的生长创造了优质条件</w:t>
      </w:r>
    </w:p>
    <w:p>
      <w:pPr>
        <w:shd w:val="clear" w:color="auto" w:fill="FFFFFF"/>
        <w:spacing w:line="360" w:lineRule="auto"/>
        <w:ind w:firstLine="420" w:firstLineChars="200"/>
        <w:jc w:val="left"/>
        <w:textAlignment w:val="center"/>
        <w:rPr>
          <w:rFonts w:hint="eastAsia"/>
        </w:rPr>
      </w:pPr>
      <w:r>
        <w:rPr>
          <w:rFonts w:hint="eastAsia"/>
        </w:rPr>
        <w:t>C.新疆宜渔水域滩涂面积广，水域资源充足</w:t>
      </w:r>
    </w:p>
    <w:p>
      <w:pPr>
        <w:shd w:val="clear" w:color="auto" w:fill="FFFFFF"/>
        <w:spacing w:line="360" w:lineRule="auto"/>
        <w:ind w:firstLine="420" w:firstLineChars="200"/>
        <w:jc w:val="left"/>
        <w:textAlignment w:val="center"/>
        <w:rPr>
          <w:rFonts w:hint="eastAsia"/>
        </w:rPr>
      </w:pPr>
      <w:r>
        <w:rPr>
          <w:rFonts w:hint="eastAsia"/>
        </w:rPr>
        <w:t>D.新疆引入了大量海水，为鱼类生存提供了基本条件</w:t>
      </w:r>
    </w:p>
    <w:p>
      <w:pPr>
        <w:shd w:val="clear" w:color="auto" w:fill="FFFFFF"/>
        <w:spacing w:line="360" w:lineRule="auto"/>
        <w:ind w:firstLine="420" w:firstLineChars="200"/>
        <w:jc w:val="left"/>
        <w:textAlignment w:val="center"/>
        <w:rPr>
          <w:rFonts w:hint="eastAsia"/>
        </w:rPr>
      </w:pPr>
      <w:r>
        <w:rPr>
          <w:rFonts w:hint="eastAsia"/>
        </w:rPr>
        <w:t>2.近日，在地处内陆、被称作“离海最远的地方”——新疆，迎来了“海鲜”大丰收。内陆没有“海”，却能养“海鲜”，与新疆（ ）的模式息息相关。</w:t>
      </w:r>
    </w:p>
    <w:p>
      <w:pPr>
        <w:shd w:val="clear" w:color="auto" w:fill="FFFFFF"/>
        <w:spacing w:line="360" w:lineRule="auto"/>
        <w:ind w:firstLine="420" w:firstLineChars="200"/>
        <w:jc w:val="left"/>
        <w:textAlignment w:val="center"/>
        <w:rPr>
          <w:rFonts w:hint="eastAsia"/>
        </w:rPr>
      </w:pPr>
      <w:r>
        <w:rPr>
          <w:rFonts w:hint="eastAsia"/>
        </w:rPr>
        <w:t>A.盐碱富养</w:t>
      </w:r>
      <w:r>
        <w:rPr>
          <w:rFonts w:hint="eastAsia"/>
          <w:lang w:val="en-US" w:eastAsia="zh-CN"/>
        </w:rPr>
        <w:t xml:space="preserve">   </w:t>
      </w:r>
      <w:r>
        <w:rPr>
          <w:rFonts w:hint="eastAsia"/>
        </w:rPr>
        <w:t>B.生鲜淡养</w:t>
      </w:r>
      <w:r>
        <w:rPr>
          <w:rFonts w:hint="eastAsia"/>
          <w:lang w:val="en-US" w:eastAsia="zh-CN"/>
        </w:rPr>
        <w:t xml:space="preserve">   </w:t>
      </w:r>
      <w:r>
        <w:rPr>
          <w:rFonts w:hint="eastAsia"/>
        </w:rPr>
        <w:t>C.海鲜陆养</w:t>
      </w:r>
      <w:r>
        <w:rPr>
          <w:rFonts w:hint="eastAsia"/>
          <w:lang w:val="en-US" w:eastAsia="zh-CN"/>
        </w:rPr>
        <w:t xml:space="preserve">   </w:t>
      </w:r>
      <w:r>
        <w:rPr>
          <w:rFonts w:hint="eastAsia"/>
        </w:rPr>
        <w:t>D.人造海养</w:t>
      </w:r>
    </w:p>
    <w:p>
      <w:pPr>
        <w:shd w:val="clear" w:color="auto" w:fill="FFFFFF"/>
        <w:spacing w:line="360" w:lineRule="auto"/>
        <w:ind w:firstLine="420" w:firstLineChars="200"/>
        <w:jc w:val="left"/>
        <w:textAlignment w:val="center"/>
        <w:rPr>
          <w:rFonts w:hint="eastAsia" w:eastAsiaTheme="minorEastAsia"/>
          <w:lang w:eastAsia="zh-CN"/>
        </w:rPr>
      </w:pPr>
      <w:r>
        <w:rPr>
          <w:rFonts w:hint="eastAsia"/>
        </w:rPr>
        <w:t>说起海鲜，可能很多人会想到这是沿海城市的特产。但近日，在地处内陆、被称作“离海最远的地方”——新疆，迎来了“海鲜”大丰收。营造类似于海洋的生态环境，有多种方法。新疆虽远离海洋，但拥有4600余万亩宜渔水域。特别是高山冰雪融水形成的冷水资源，水质优良，溶氧丰富，适合三文鱼、高白鲑等鱼类生长。借助现代科技的力量，新疆成功地发展起了海鲜产业，将遥不可及的海鲜变成了近在咫尺的美食。</w:t>
      </w:r>
      <w:r>
        <w:rPr>
          <w:rFonts w:hint="eastAsia"/>
          <w:lang w:eastAsia="zh-CN"/>
        </w:rPr>
        <w:t>读图回答下列问题：</w:t>
      </w:r>
    </w:p>
    <w:p>
      <w:pPr>
        <w:shd w:val="clear" w:color="auto" w:fill="FFFFFF"/>
        <w:spacing w:line="360" w:lineRule="auto"/>
        <w:ind w:firstLine="420" w:firstLineChars="200"/>
        <w:jc w:val="left"/>
        <w:textAlignment w:val="center"/>
        <w:rPr>
          <w:rFonts w:hint="eastAsia"/>
        </w:rPr>
      </w:pPr>
      <w:r>
        <w:drawing>
          <wp:inline distT="0" distB="0" distL="114300" distR="114300">
            <wp:extent cx="5427345" cy="2223135"/>
            <wp:effectExtent l="0" t="0" r="1905" b="5715"/>
            <wp:docPr id="103" name="图片 102"/>
            <wp:cNvGraphicFramePr/>
            <a:graphic xmlns:a="http://schemas.openxmlformats.org/drawingml/2006/main">
              <a:graphicData uri="http://schemas.openxmlformats.org/drawingml/2006/picture">
                <pic:pic xmlns:pic="http://schemas.openxmlformats.org/drawingml/2006/picture">
                  <pic:nvPicPr>
                    <pic:cNvPr id="103" name="图片 102"/>
                    <pic:cNvPicPr/>
                  </pic:nvPicPr>
                  <pic:blipFill>
                    <a:blip r:embed="rId7"/>
                    <a:stretch>
                      <a:fillRect/>
                    </a:stretch>
                  </pic:blipFill>
                  <pic:spPr>
                    <a:xfrm>
                      <a:off x="0" y="0"/>
                      <a:ext cx="5427345" cy="2223135"/>
                    </a:xfrm>
                    <a:prstGeom prst="rect">
                      <a:avLst/>
                    </a:prstGeom>
                    <a:noFill/>
                    <a:ln w="9525">
                      <a:noFill/>
                    </a:ln>
                  </pic:spPr>
                </pic:pic>
              </a:graphicData>
            </a:graphic>
          </wp:inline>
        </w:drawing>
      </w:r>
    </w:p>
    <w:p>
      <w:r>
        <w:br w:type="page"/>
      </w:r>
    </w:p>
    <w:p>
      <w:pPr>
        <w:shd w:val="clear" w:color="auto" w:fill="FFFFFF"/>
        <w:spacing w:line="360" w:lineRule="auto"/>
        <w:jc w:val="left"/>
        <w:textAlignment w:val="center"/>
        <w:rPr>
          <w:rFonts w:hint="eastAsia"/>
        </w:rPr>
      </w:pPr>
      <w:r>
        <w:rPr>
          <w:rFonts w:hint="eastAsia"/>
        </w:rPr>
        <w:t>(1)新疆没有海，如何养殖海鲜？试举例说明。</w:t>
      </w:r>
    </w:p>
    <w:p>
      <w:pPr>
        <w:shd w:val="clear" w:color="auto" w:fill="FFFFFF"/>
        <w:spacing w:line="360" w:lineRule="auto"/>
        <w:jc w:val="left"/>
        <w:textAlignment w:val="center"/>
        <w:rPr>
          <w:rFonts w:hint="eastAsia"/>
        </w:rPr>
      </w:pPr>
      <w:r>
        <w:rPr>
          <w:rFonts w:hint="eastAsia"/>
        </w:rPr>
        <w:t>(2)描述新疆能养殖海鲜的原因？</w:t>
      </w:r>
    </w:p>
    <w:p>
      <w:pPr>
        <w:shd w:val="clear" w:color="auto" w:fill="FFFFFF"/>
        <w:spacing w:line="360" w:lineRule="auto"/>
        <w:jc w:val="left"/>
        <w:textAlignment w:val="center"/>
        <w:rPr>
          <w:rFonts w:hint="eastAsia"/>
        </w:rPr>
      </w:pPr>
      <w:r>
        <w:rPr>
          <w:rFonts w:hint="eastAsia"/>
        </w:rPr>
        <w:t>（3）评价新疆发展海鲜生产的意义？</w:t>
      </w:r>
    </w:p>
    <w:p>
      <w:pPr>
        <w:shd w:val="clear" w:color="auto" w:fill="FFFFFF"/>
        <w:spacing w:line="360" w:lineRule="auto"/>
        <w:jc w:val="left"/>
        <w:textAlignment w:val="center"/>
      </w:pPr>
    </w:p>
    <w:p>
      <w:pPr>
        <w:shd w:val="clear" w:color="auto" w:fill="FFFFFF"/>
        <w:spacing w:line="360" w:lineRule="auto"/>
        <w:jc w:val="left"/>
        <w:textAlignment w:val="center"/>
      </w:pPr>
    </w:p>
    <w:p>
      <w:pPr>
        <w:jc w:val="center"/>
        <w:textAlignment w:val="center"/>
        <w:rPr>
          <w:rFonts w:ascii="宋体" w:hAnsi="宋体" w:eastAsia="宋体" w:cs="宋体"/>
          <w:b/>
          <w:i w:val="0"/>
          <w:color w:val="FF0000"/>
          <w:sz w:val="21"/>
        </w:rPr>
      </w:pPr>
      <w:r>
        <w:rPr>
          <w:rFonts w:ascii="宋体" w:hAnsi="宋体" w:eastAsia="宋体" w:cs="宋体"/>
          <w:b/>
          <w:i w:val="0"/>
          <w:color w:val="FF0000"/>
          <w:sz w:val="21"/>
        </w:rPr>
        <w:t>参考答案：</w:t>
      </w:r>
    </w:p>
    <w:p>
      <w:pPr>
        <w:numPr>
          <w:ilvl w:val="0"/>
          <w:numId w:val="1"/>
        </w:numPr>
        <w:shd w:val="clear" w:color="auto" w:fill="FFFFFF"/>
        <w:spacing w:line="360" w:lineRule="auto"/>
        <w:jc w:val="left"/>
        <w:textAlignment w:val="center"/>
        <w:rPr>
          <w:color w:val="FF0000"/>
        </w:rPr>
      </w:pPr>
      <w:r>
        <w:rPr>
          <w:rFonts w:hint="eastAsia"/>
          <w:color w:val="FF0000"/>
          <w:lang w:val="en-US" w:eastAsia="zh-CN"/>
        </w:rPr>
        <w:t>D</w:t>
      </w:r>
      <w:r>
        <w:rPr>
          <w:color w:val="FF0000"/>
        </w:rPr>
        <w:t xml:space="preserve">    </w:t>
      </w:r>
    </w:p>
    <w:p>
      <w:pPr>
        <w:numPr>
          <w:ilvl w:val="0"/>
          <w:numId w:val="0"/>
        </w:numPr>
        <w:shd w:val="clear" w:color="auto" w:fill="FFFFFF"/>
        <w:spacing w:line="360" w:lineRule="auto"/>
        <w:jc w:val="left"/>
        <w:textAlignment w:val="center"/>
        <w:rPr>
          <w:color w:val="FF0000"/>
        </w:rPr>
      </w:pPr>
      <w:r>
        <w:rPr>
          <w:color w:val="FF0000"/>
        </w:rPr>
        <w:t>【解析】</w:t>
      </w:r>
      <w:r>
        <w:rPr>
          <w:rFonts w:hint="eastAsia"/>
          <w:color w:val="FF0000"/>
        </w:rPr>
        <w:t>1．新疆并非拥有海洋资源的地区，也并没有引入海水养殖，不存在自然形成的海鲜。新疆的“海鲜”是指新疆开发的内陆鱼类和虾类养殖产业。故选D。</w:t>
      </w:r>
    </w:p>
    <w:p>
      <w:pPr>
        <w:shd w:val="clear" w:color="auto" w:fill="FFFFFF"/>
        <w:spacing w:line="360" w:lineRule="auto"/>
        <w:jc w:val="left"/>
        <w:textAlignment w:val="center"/>
        <w:rPr>
          <w:color w:val="FF0000"/>
        </w:rPr>
      </w:pPr>
      <w:r>
        <w:rPr>
          <w:rFonts w:hint="eastAsia"/>
          <w:color w:val="FF0000"/>
          <w:lang w:val="en-US" w:eastAsia="zh-CN"/>
        </w:rPr>
        <w:t>2</w:t>
      </w:r>
      <w:r>
        <w:rPr>
          <w:color w:val="FF0000"/>
        </w:rPr>
        <w:t xml:space="preserve">．C   </w:t>
      </w:r>
    </w:p>
    <w:p>
      <w:pPr>
        <w:shd w:val="clear" w:color="auto" w:fill="FFFFFF"/>
        <w:spacing w:line="360" w:lineRule="auto"/>
        <w:jc w:val="left"/>
        <w:textAlignment w:val="center"/>
        <w:rPr>
          <w:rFonts w:hint="eastAsia"/>
          <w:color w:val="FF0000"/>
        </w:rPr>
      </w:pPr>
      <w:r>
        <w:rPr>
          <w:color w:val="FF0000"/>
        </w:rPr>
        <w:t>【解析】</w:t>
      </w:r>
      <w:r>
        <w:rPr>
          <w:rFonts w:hint="eastAsia"/>
          <w:color w:val="FF0000"/>
        </w:rPr>
        <w:t>2．内陆没有“海”，却能养“海鲜”，与新疆“海鲜陆养”的模式息息相关。故选C。</w:t>
      </w:r>
    </w:p>
    <w:p>
      <w:pPr>
        <w:shd w:val="clear" w:color="auto" w:fill="FFFFFF"/>
        <w:spacing w:line="360" w:lineRule="auto"/>
        <w:jc w:val="left"/>
        <w:textAlignment w:val="center"/>
        <w:rPr>
          <w:color w:val="FF0000"/>
        </w:rPr>
      </w:pPr>
    </w:p>
    <w:p>
      <w:pPr>
        <w:shd w:val="clear" w:color="auto" w:fill="FFFFFF"/>
        <w:spacing w:line="360" w:lineRule="auto"/>
        <w:jc w:val="left"/>
        <w:textAlignment w:val="center"/>
        <w:rPr>
          <w:color w:val="FF0000"/>
        </w:rPr>
      </w:pPr>
      <w:r>
        <w:rPr>
          <w:rFonts w:hint="eastAsia"/>
          <w:color w:val="FF0000"/>
          <w:lang w:val="en-US" w:eastAsia="zh-CN"/>
        </w:rPr>
        <w:t>3</w:t>
      </w:r>
      <w:r>
        <w:rPr>
          <w:color w:val="FF0000"/>
        </w:rPr>
        <w:t>．(1)</w:t>
      </w:r>
      <w:r>
        <w:rPr>
          <w:rFonts w:hint="eastAsia"/>
          <w:color w:val="FF0000"/>
        </w:rPr>
        <w:t>海鲜陆养指在陆地营造类似于海洋的生态环境，人工养殖鱼类、虾蟹类、贝类等海产品。例如：“海虾淡养”；巧用资源“造海”，将盐碱水变成“人造海水”。</w:t>
      </w:r>
    </w:p>
    <w:p>
      <w:pPr>
        <w:shd w:val="clear" w:color="auto" w:fill="FFFFFF"/>
        <w:spacing w:line="360" w:lineRule="auto"/>
        <w:jc w:val="left"/>
        <w:textAlignment w:val="center"/>
        <w:rPr>
          <w:color w:val="FF0000"/>
        </w:rPr>
      </w:pPr>
      <w:r>
        <w:rPr>
          <w:color w:val="FF0000"/>
        </w:rPr>
        <w:t>(2)</w:t>
      </w:r>
      <w:r>
        <w:rPr>
          <w:rFonts w:hint="eastAsia"/>
          <w:color w:val="FF0000"/>
        </w:rPr>
        <w:t>①新疆盐碱地广布；②冷水环境；③污染少；④技术支撑；⑤政府扶持。</w:t>
      </w:r>
    </w:p>
    <w:p>
      <w:pPr>
        <w:shd w:val="clear" w:color="auto" w:fill="FFFFFF"/>
        <w:spacing w:line="360" w:lineRule="auto"/>
        <w:jc w:val="left"/>
        <w:textAlignment w:val="center"/>
        <w:rPr>
          <w:rFonts w:hint="eastAsia"/>
          <w:color w:val="FF0000"/>
        </w:rPr>
      </w:pPr>
      <w:r>
        <w:rPr>
          <w:color w:val="FF0000"/>
        </w:rPr>
        <w:t>(3)</w:t>
      </w:r>
      <w:r>
        <w:rPr>
          <w:rFonts w:hint="eastAsia"/>
          <w:color w:val="FF0000"/>
        </w:rPr>
        <w:t>生态：保护海洋资源、提高土地利用率。社会：保障粮食安全、促进就业。经济：降低运输成本、带动产业发展。</w:t>
      </w:r>
    </w:p>
    <w:p>
      <w:pPr>
        <w:shd w:val="clear" w:color="auto" w:fill="FFFFFF"/>
        <w:spacing w:line="360" w:lineRule="auto"/>
        <w:jc w:val="left"/>
        <w:textAlignment w:val="center"/>
        <w:rPr>
          <w:rFonts w:hint="eastAsia"/>
          <w:color w:val="FF0000"/>
        </w:rPr>
      </w:pPr>
      <w:r>
        <w:rPr>
          <w:color w:val="FF0000"/>
        </w:rPr>
        <w:t>【详解】（1）</w:t>
      </w:r>
      <w:r>
        <w:rPr>
          <w:rFonts w:hint="eastAsia"/>
          <w:color w:val="FF0000"/>
        </w:rPr>
        <w:t>这种养殖方式叫海鲜陆养，在陆地营造类似于海洋的生态环境，人工养殖鱼类、虾蟹类、贝类等海产品。营造类似于海洋的生态环境，有多种方法。例如：“海虾淡养”，指把海虾放在淡水里养殖，最大的技术难点在于让海虾适应新疆的淡水环境。巧用资源“造海”，将盐碱水变成“人造海水”。当地因地制宜，从现有资源找出路，利用现有盐碱水资源优势，探索一条适合农场盐碱水水质养殖的产业发展之路。</w:t>
      </w:r>
    </w:p>
    <w:p>
      <w:pPr>
        <w:shd w:val="clear" w:color="auto" w:fill="FFFFFF"/>
        <w:spacing w:line="360" w:lineRule="auto"/>
        <w:jc w:val="left"/>
        <w:textAlignment w:val="center"/>
        <w:rPr>
          <w:rFonts w:hint="eastAsia"/>
          <w:color w:val="FF0000"/>
        </w:rPr>
      </w:pPr>
      <w:r>
        <w:rPr>
          <w:color w:val="FF0000"/>
        </w:rPr>
        <w:t>（2）</w:t>
      </w:r>
      <w:r>
        <w:rPr>
          <w:rFonts w:hint="eastAsia"/>
          <w:color w:val="FF0000"/>
        </w:rPr>
        <w:t>①新疆的盐碱地资源丰富；②尼勒克县基本没有酷暑，环绕天山的喀什河流淌着天山冰川雪水，水深6米以下的水温常年保持在10℃以下，这为冷水鱼的生长创造了优质的自然条件。③新疆地广人稀、大部分区域远离城市，污染少。④新疆的海产养殖基地利用科学技术，利用（特有的）盐碱地特质，对水过滤、杀菌、去氯等生产预处理技术，再往水里添加微量元素和益生菌，将盐碱水改良处理成与天然海水相似的“人造海水”，再根据不同海鲜的生长环境进行养殖。⑤新疆地方政府还从基础建设入手，升级了区域降盐、排盐、淡化等处理能力，并多次修建养殖场地道路、消防水源等设施。这也给盐碱地养殖产业发展起到了推动作用。</w:t>
      </w:r>
    </w:p>
    <w:p>
      <w:pPr>
        <w:keepNext w:val="0"/>
        <w:keepLines w:val="0"/>
        <w:pageBreakBefore w:val="0"/>
        <w:widowControl w:val="0"/>
        <w:kinsoku/>
        <w:wordWrap/>
        <w:overflowPunct/>
        <w:topLinePunct w:val="0"/>
        <w:autoSpaceDE/>
        <w:autoSpaceDN/>
        <w:bidi w:val="0"/>
        <w:adjustRightInd/>
        <w:snapToGrid w:val="0"/>
        <w:spacing w:line="360" w:lineRule="auto"/>
        <w:textAlignment w:val="auto"/>
      </w:pPr>
      <w:r>
        <w:rPr>
          <w:color w:val="FF0000"/>
        </w:rPr>
        <w:t>（3）</w:t>
      </w:r>
      <w:r>
        <w:rPr>
          <w:rFonts w:hint="eastAsia"/>
          <w:color w:val="FF0000"/>
        </w:rPr>
        <w:t>生态：①保护海洋资源：传统的捕捞方式存在着过度捕捞和资源枯竭的问题。通过在新疆这样的地方进行养殖，可以更好地保护野生海洋资源。②提高土地利用率：新疆利用广袤的土地和天然的盐碱地养殖海鲜，是对土地资源的有效利用。社会：①保障粮食安全：确保了国内海鲜市场的稳定供应。②促进就业：有助于提高中国海鲜产品在国际市场上的声誉，同时帮助国内大部分失业青年和下岗职工实现了再就业的希望和愿望。经济：①降低运输成本：能够在不适宜海洋养殖的地区实现海产品的生产，降低了运输成本和生产风险。②带动产业发展：带动当地养殖业的发展和经济的增长。</w:t>
      </w: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6E52A"/>
    <w:multiLevelType w:val="singleLevel"/>
    <w:tmpl w:val="3946E5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wOGMxZTBkZTJkZTE2YTljN2NlMmMwNTM0YmY2NzEifQ=="/>
  </w:docVars>
  <w:rsids>
    <w:rsidRoot w:val="02EB676E"/>
    <w:rsid w:val="004151FC"/>
    <w:rsid w:val="00C02FC6"/>
    <w:rsid w:val="00C36ACC"/>
    <w:rsid w:val="02D45932"/>
    <w:rsid w:val="02EB676E"/>
    <w:rsid w:val="03B24C65"/>
    <w:rsid w:val="07941252"/>
    <w:rsid w:val="13484F1B"/>
    <w:rsid w:val="13CA1B57"/>
    <w:rsid w:val="1468526F"/>
    <w:rsid w:val="14FA1F7A"/>
    <w:rsid w:val="15FC6940"/>
    <w:rsid w:val="1C512E16"/>
    <w:rsid w:val="1CF07D4E"/>
    <w:rsid w:val="1E4470D6"/>
    <w:rsid w:val="39041477"/>
    <w:rsid w:val="3A912821"/>
    <w:rsid w:val="3B9A1C8B"/>
    <w:rsid w:val="42FC76D0"/>
    <w:rsid w:val="47EF4CBE"/>
    <w:rsid w:val="48861F15"/>
    <w:rsid w:val="4B83098E"/>
    <w:rsid w:val="4DE730E2"/>
    <w:rsid w:val="4EA17C8F"/>
    <w:rsid w:val="4F4E1C84"/>
    <w:rsid w:val="51A71E1C"/>
    <w:rsid w:val="533F3520"/>
    <w:rsid w:val="538861E1"/>
    <w:rsid w:val="56F426B7"/>
    <w:rsid w:val="5E021BE6"/>
    <w:rsid w:val="5EE035AA"/>
    <w:rsid w:val="62B64D4D"/>
    <w:rsid w:val="670E53EB"/>
    <w:rsid w:val="72F25B1F"/>
    <w:rsid w:val="75191DD5"/>
    <w:rsid w:val="7DF03679"/>
    <w:rsid w:val="7E33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11433</Words>
  <Characters>11637</Characters>
  <Lines>0</Lines>
  <Paragraphs>0</Paragraphs>
  <TotalTime>1254</TotalTime>
  <ScaleCrop>false</ScaleCrop>
  <LinksUpToDate>false</LinksUpToDate>
  <CharactersWithSpaces>11978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2022-11-14T08:31:00Z</dcterms:created>
  <dc:creator>王guangqian</dc:creator>
  <cp:lastModifiedBy>jiaming</cp:lastModifiedBy>
  <dcterms:modified xsi:type="dcterms:W3CDTF">2023-12-02T09:40:26Z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2052-11.8.2.11813</vt:lpwstr>
  </property>
  <property fmtid="{D5CDD505-2E9C-101B-9397-08002B2CF9AE}" pid="7" name="ICV">
    <vt:lpwstr>3EAA4891B3F047B5BD2593172B63D1D6</vt:lpwstr>
  </property>
</Properties>
</file>